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E4" w:rsidRPr="00783FE4" w:rsidRDefault="00783FE4" w:rsidP="00783FE4">
      <w:pPr>
        <w:shd w:val="clear" w:color="auto" w:fill="FFFFFF"/>
        <w:spacing w:after="0" w:line="240" w:lineRule="auto"/>
        <w:ind w:firstLine="709"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«Здоровые города</w:t>
      </w:r>
      <w:r w:rsidR="00A442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посёлки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»: инвестиция в будущее</w:t>
      </w:r>
    </w:p>
    <w:p w:rsidR="00783FE4" w:rsidRP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FE4" w:rsidRDefault="00423DF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0635E0" wp14:editId="524DADB6">
            <wp:simplePos x="0" y="0"/>
            <wp:positionH relativeFrom="column">
              <wp:posOffset>4161155</wp:posOffset>
            </wp:positionH>
            <wp:positionV relativeFrom="paragraph">
              <wp:posOffset>8255</wp:posOffset>
            </wp:positionV>
            <wp:extent cx="1881505" cy="188150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без фон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FE4"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современном мире, где темп жизни постоянно ускоряется, а экологические и социальные вызовы становятся все сложнее, здоровье человека перестало быть исключительно личным делом. Оно превратилось в главный стратегический ресурс развития общества. Именно на формирование культуры здоровья, создание комфортной и безопасной среды нацелен профилактический прое</w:t>
      </w:r>
      <w:r w:rsid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 «Здоровые города и поселки».</w:t>
      </w:r>
    </w:p>
    <w:p w:rsid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«Здоровые города и поселки» — это не просто кампания по пропаганде здорового образа жизни. Это долгосрочная стратегия, объединяющая усилия местных властей, медицинских учреждений,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организаций и предприятий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учреждений 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образования и самих жителей. Идея, инициированная Европейским региональным бюро Всемирной организации здравоохранения (ВОЗ), успешно реализуется во многих странах, включая Беларусь, Россию,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Казахстан и другие государства.</w:t>
      </w:r>
    </w:p>
    <w:p w:rsidR="00783FE4" w:rsidRP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Столбцовском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 реализуется с 2017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года. В настоящее время в реализацию Проекта вовлечено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населенных пунктов: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аг. Налибоки (2017 г.),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Столбцы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г.),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аг. Рубежевичи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г.),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аг. Деревная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г.),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д. Новый Свержень(2025 г.), пос. Новоколосово, 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2026 году к Проекту присоединится аг.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Вишневец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783FE4" w:rsidRPr="00783FE4" w:rsidRDefault="00783FE4" w:rsidP="00783FE4">
      <w:pPr>
        <w:pStyle w:val="a5"/>
        <w:outlineLvl w:val="0"/>
        <w:rPr>
          <w:bCs/>
          <w:kern w:val="36"/>
          <w:bdr w:val="none" w:sz="0" w:space="0" w:color="auto"/>
        </w:rPr>
      </w:pPr>
      <w:r w:rsidRPr="00783FE4">
        <w:rPr>
          <w:bCs/>
          <w:i/>
          <w:kern w:val="36"/>
          <w:bdr w:val="none" w:sz="0" w:space="0" w:color="auto"/>
        </w:rPr>
        <w:t>Главный принцип проекта</w:t>
      </w:r>
      <w:r w:rsidRPr="00783FE4">
        <w:rPr>
          <w:bCs/>
          <w:kern w:val="36"/>
          <w:bdr w:val="none" w:sz="0" w:space="0" w:color="auto"/>
        </w:rPr>
        <w:t xml:space="preserve"> заключается в переходе от лечен</w:t>
      </w:r>
      <w:r w:rsidRPr="00783FE4">
        <w:rPr>
          <w:bCs/>
          <w:kern w:val="36"/>
          <w:bdr w:val="none" w:sz="0" w:space="0" w:color="auto"/>
        </w:rPr>
        <w:t>ия болезней к их предупреждению</w:t>
      </w:r>
      <w:r w:rsidRPr="00783FE4">
        <w:rPr>
          <w:bCs/>
          <w:kern w:val="36"/>
          <w:bdr w:val="none" w:sz="0" w:space="0" w:color="auto"/>
        </w:rPr>
        <w:t>. Здоровье здесь рассматривается как комплексный показатель, зависящий от того, как</w:t>
      </w:r>
      <w:r w:rsidRPr="00783FE4">
        <w:rPr>
          <w:bCs/>
          <w:kern w:val="36"/>
          <w:bdr w:val="none" w:sz="0" w:space="0" w:color="auto"/>
        </w:rPr>
        <w:t>им</w:t>
      </w:r>
      <w:r w:rsidRPr="00783FE4">
        <w:rPr>
          <w:bCs/>
          <w:kern w:val="36"/>
          <w:bdr w:val="none" w:sz="0" w:space="0" w:color="auto"/>
        </w:rPr>
        <w:t xml:space="preserve"> воздухом мы дышим, где гуляют наши дети, как м</w:t>
      </w:r>
      <w:r w:rsidRPr="00783FE4">
        <w:rPr>
          <w:bCs/>
          <w:kern w:val="36"/>
          <w:bdr w:val="none" w:sz="0" w:space="0" w:color="auto"/>
        </w:rPr>
        <w:t>ы питаемся, работаем и отдыхаем, какой ведём образ жизни.</w:t>
      </w:r>
    </w:p>
    <w:p w:rsidR="00783FE4" w:rsidRP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FE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Основная цель проекта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— создание социально-экономической и санитарно-эпидемиологической среды, способствующей улучшению физического, психического и соци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ального благополучия населения.</w:t>
      </w:r>
    </w:p>
    <w:p w:rsidR="00783FE4" w:rsidRP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рамках Проекта в Столбцовском районе п</w:t>
      </w: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роводятся уроки здоровья, круглые столы, спортивные мероприятия, семинары, акции, ЕДЗ, разрабатываются и издаются ИОМ, демонстрируются видеоролики, обеспечено непрерывное образование и гигиеническое воспитание населения посредством выступлений в СМИ, через интернет-ресурсы. </w:t>
      </w:r>
    </w:p>
    <w:p w:rsidR="00423DF4" w:rsidRDefault="00783FE4" w:rsidP="00423DF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учреждениях образования обеспечено проведение республиканских, областных, районных информационных кампаний по вопросам негативного влияния табака, алкоголя, наркотических средств на здоровье человека, предупреждения и лечения вредных зависимостей. Для привлечения внимания учащихся и их родителей к проблемным аспектам здорового образа жизни проводятся тематические мероприятия, пропагандирующие преимущества здорового образа жизни, организуются тематические Дни информирования, единые дни здоровья.</w:t>
      </w:r>
    </w:p>
    <w:p w:rsidR="00423DF4" w:rsidRDefault="00423DF4" w:rsidP="00423DF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С целью узнаваемости Проекта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каждого населенного пункта, участвующего в реализации проекта, разработаны эмблемы.</w:t>
      </w:r>
    </w:p>
    <w:p w:rsidR="00423DF4" w:rsidRPr="00423DF4" w:rsidRDefault="00423DF4" w:rsidP="00423DF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8443D0" wp14:editId="782A2ACC">
            <wp:simplePos x="0" y="0"/>
            <wp:positionH relativeFrom="column">
              <wp:posOffset>620395</wp:posOffset>
            </wp:positionH>
            <wp:positionV relativeFrom="paragraph">
              <wp:posOffset>76200</wp:posOffset>
            </wp:positionV>
            <wp:extent cx="4613910" cy="326199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-Microsoft-Wor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FE4" w:rsidRDefault="00783FE4" w:rsidP="00783FE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783FE4">
      <w:pPr>
        <w:shd w:val="clear" w:color="auto" w:fill="FFFFFF"/>
        <w:spacing w:after="375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423DF4">
      <w:pPr>
        <w:shd w:val="clear" w:color="auto" w:fill="FFFFFF"/>
        <w:spacing w:after="375"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23DF4" w:rsidRDefault="00423DF4" w:rsidP="00423DF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Столбцовским РЦГиЭ был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также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Профил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здоровья населения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каждого населенного пункта, реализующего проект «Здоровые города и посёлки»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размещен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свободном доступе на сайте Столбцовского РЦГиЭ. Профиль здоровья используется как источник информаци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о показателях здоровья населения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о программах и инициативах, осуществляемых для улучшения нынешней ситуации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является базой для выявления изменений показателей общественного здоровья. В Профиле анализируются не только данные официальной статистики, но и освещаются мер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оприятия, реализуемые в рамках П</w:t>
      </w:r>
      <w:r w:rsidRPr="00423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роекта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производится оценка эффективности реализации Проекта.</w:t>
      </w:r>
    </w:p>
    <w:p w:rsidR="00783FE4" w:rsidRPr="00783FE4" w:rsidRDefault="00783FE4" w:rsidP="00423DF4">
      <w:pPr>
        <w:shd w:val="clear" w:color="auto" w:fill="FFFFFF"/>
        <w:spacing w:after="0" w:line="240" w:lineRule="auto"/>
        <w:ind w:firstLine="709"/>
        <w:jc w:val="both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F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«Здоровые города и поселки» доказывает, что профилактика — это не скучные лекции о вреде курения, а комплексный подход к обустройству повседневной жизни. </w:t>
      </w:r>
    </w:p>
    <w:p w:rsidR="00783FE4" w:rsidRDefault="00783FE4" w:rsidP="00783FE4">
      <w:pPr>
        <w:pStyle w:val="a7"/>
        <w:spacing w:line="240" w:lineRule="auto"/>
        <w:ind w:firstLine="709"/>
      </w:pPr>
      <w:r w:rsidRPr="00783FE4">
        <w:t xml:space="preserve">Когда у жителя есть возможность безопасно доехать на работу на велосипеде, провести выходные в ухоженном парке с зонами для </w:t>
      </w:r>
      <w:proofErr w:type="spellStart"/>
      <w:r w:rsidRPr="00783FE4">
        <w:t>воркаута</w:t>
      </w:r>
      <w:proofErr w:type="spellEnd"/>
      <w:r w:rsidRPr="00783FE4">
        <w:t xml:space="preserve"> и быть уверенным в качестве продуктов в магазине рядом с домом — город действительно становится «здоровым». А значит, у такого города есть будущее.</w:t>
      </w:r>
    </w:p>
    <w:p w:rsidR="00423DF4" w:rsidRDefault="00423DF4" w:rsidP="00423DF4">
      <w:pPr>
        <w:pStyle w:val="a7"/>
        <w:spacing w:after="0" w:line="240" w:lineRule="auto"/>
        <w:ind w:firstLine="709"/>
        <w:jc w:val="right"/>
      </w:pPr>
      <w:r>
        <w:t xml:space="preserve"> Инструктор-валеолог</w:t>
      </w:r>
    </w:p>
    <w:p w:rsidR="00423DF4" w:rsidRDefault="00423DF4" w:rsidP="00423DF4">
      <w:pPr>
        <w:pStyle w:val="a7"/>
        <w:spacing w:after="0" w:line="240" w:lineRule="auto"/>
        <w:ind w:firstLine="709"/>
        <w:jc w:val="right"/>
      </w:pPr>
      <w:r>
        <w:t xml:space="preserve"> Столбцовского РЦГиЭ</w:t>
      </w:r>
    </w:p>
    <w:p w:rsidR="00423DF4" w:rsidRPr="00783FE4" w:rsidRDefault="00423DF4" w:rsidP="00423DF4">
      <w:pPr>
        <w:pStyle w:val="a7"/>
        <w:spacing w:after="0" w:line="240" w:lineRule="auto"/>
        <w:ind w:firstLine="709"/>
        <w:jc w:val="right"/>
      </w:pPr>
      <w:proofErr w:type="spellStart"/>
      <w:r>
        <w:t>Ажгиревич</w:t>
      </w:r>
      <w:proofErr w:type="spellEnd"/>
      <w:r>
        <w:t xml:space="preserve"> Д.С.</w:t>
      </w:r>
    </w:p>
    <w:p w:rsidR="00783FE4" w:rsidRDefault="00783FE4" w:rsidP="00423DF4">
      <w:pPr>
        <w:shd w:val="clear" w:color="auto" w:fill="FFFFFF"/>
        <w:spacing w:after="375" w:line="48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3FE4" w:rsidRDefault="00783FE4" w:rsidP="00DF07E7">
      <w:pPr>
        <w:shd w:val="clear" w:color="auto" w:fill="FFFFFF"/>
        <w:spacing w:after="375" w:line="480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78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7A"/>
    <w:rsid w:val="00423DF4"/>
    <w:rsid w:val="00520913"/>
    <w:rsid w:val="00530E7A"/>
    <w:rsid w:val="00783FE4"/>
    <w:rsid w:val="00A44234"/>
    <w:rsid w:val="00D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E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F07E7"/>
    <w:pPr>
      <w:shd w:val="clear" w:color="auto" w:fill="FFFFFF"/>
      <w:spacing w:after="0" w:line="24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07E7"/>
    <w:rPr>
      <w:rFonts w:ascii="Times New Roman" w:eastAsia="Times New Roman" w:hAnsi="Times New Roman" w:cs="Times New Roman"/>
      <w:sz w:val="28"/>
      <w:szCs w:val="28"/>
      <w:bdr w:val="none" w:sz="0" w:space="0" w:color="auto" w:frame="1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unhideWhenUsed/>
    <w:rsid w:val="00783FE4"/>
    <w:pPr>
      <w:shd w:val="clear" w:color="auto" w:fill="FFFFFF"/>
      <w:spacing w:after="375" w:line="480" w:lineRule="atLeast"/>
      <w:jc w:val="both"/>
      <w:textAlignment w:val="center"/>
      <w:outlineLvl w:val="0"/>
    </w:pPr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83FE4"/>
    <w:rPr>
      <w:rFonts w:ascii="Times New Roman" w:eastAsia="Times New Roman" w:hAnsi="Times New Roman" w:cs="Times New Roman"/>
      <w:bCs/>
      <w:kern w:val="36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E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F07E7"/>
    <w:pPr>
      <w:shd w:val="clear" w:color="auto" w:fill="FFFFFF"/>
      <w:spacing w:after="0" w:line="24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07E7"/>
    <w:rPr>
      <w:rFonts w:ascii="Times New Roman" w:eastAsia="Times New Roman" w:hAnsi="Times New Roman" w:cs="Times New Roman"/>
      <w:sz w:val="28"/>
      <w:szCs w:val="28"/>
      <w:bdr w:val="none" w:sz="0" w:space="0" w:color="auto" w:frame="1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unhideWhenUsed/>
    <w:rsid w:val="00783FE4"/>
    <w:pPr>
      <w:shd w:val="clear" w:color="auto" w:fill="FFFFFF"/>
      <w:spacing w:after="375" w:line="480" w:lineRule="atLeast"/>
      <w:jc w:val="both"/>
      <w:textAlignment w:val="center"/>
      <w:outlineLvl w:val="0"/>
    </w:pPr>
    <w:rPr>
      <w:rFonts w:ascii="Times New Roman" w:eastAsia="Times New Roman" w:hAnsi="Times New Roman" w:cs="Times New Roman"/>
      <w:bCs/>
      <w:kern w:val="36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83FE4"/>
    <w:rPr>
      <w:rFonts w:ascii="Times New Roman" w:eastAsia="Times New Roman" w:hAnsi="Times New Roman" w:cs="Times New Roman"/>
      <w:bCs/>
      <w:kern w:val="36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2026-03-24T10:57:00Z</cp:lastPrinted>
  <dcterms:created xsi:type="dcterms:W3CDTF">2026-03-24T09:15:00Z</dcterms:created>
  <dcterms:modified xsi:type="dcterms:W3CDTF">2026-03-24T11:06:00Z</dcterms:modified>
</cp:coreProperties>
</file>